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="99" w:tblpY="2558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955"/>
        <w:gridCol w:w="588"/>
        <w:gridCol w:w="1418"/>
        <w:gridCol w:w="724"/>
        <w:gridCol w:w="3301"/>
      </w:tblGrid>
      <w:tr w:rsidR="00581E8D" w:rsidRPr="0033420C" w:rsidTr="006944F5">
        <w:trPr>
          <w:cantSplit/>
          <w:trHeight w:val="433"/>
        </w:trPr>
        <w:tc>
          <w:tcPr>
            <w:tcW w:w="14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担当医氏名</w:t>
            </w:r>
          </w:p>
        </w:tc>
        <w:tc>
          <w:tcPr>
            <w:tcW w:w="402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1E8D" w:rsidRPr="0033420C" w:rsidTr="006944F5">
        <w:trPr>
          <w:cantSplit/>
          <w:trHeight w:val="433"/>
        </w:trPr>
        <w:tc>
          <w:tcPr>
            <w:tcW w:w="14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患者ｲﾆｼｬﾙ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8" w:space="0" w:color="auto"/>
            </w:tcBorders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16"/>
              </w:rPr>
            </w:pPr>
            <w:r w:rsidRPr="0033420C">
              <w:rPr>
                <w:rFonts w:ascii="ＭＳ ゴシック" w:eastAsia="ＭＳ ゴシック" w:hAnsi="ＭＳ ゴシック" w:hint="eastAsia"/>
                <w:sz w:val="16"/>
              </w:rPr>
              <w:t>（姓） 　　      （名）</w:t>
            </w:r>
          </w:p>
        </w:tc>
        <w:tc>
          <w:tcPr>
            <w:tcW w:w="6031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 xml:space="preserve">　　　体重：      kg</w:t>
            </w:r>
          </w:p>
        </w:tc>
      </w:tr>
      <w:tr w:rsidR="00581E8D" w:rsidRPr="0033420C" w:rsidTr="006944F5">
        <w:trPr>
          <w:cantSplit/>
          <w:trHeight w:val="406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登録時年齢：　　　歳</w:t>
            </w:r>
          </w:p>
        </w:tc>
        <w:tc>
          <w:tcPr>
            <w:tcW w:w="33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 xml:space="preserve">ＰＳ：　□0  □1  □2  </w:t>
            </w:r>
          </w:p>
        </w:tc>
      </w:tr>
    </w:tbl>
    <w:p w:rsidR="00E70813" w:rsidRPr="00466BC0" w:rsidRDefault="006944F5" w:rsidP="008E068A">
      <w:pPr>
        <w:rPr>
          <w:rFonts w:asciiTheme="majorEastAsia" w:eastAsiaTheme="majorEastAsia" w:hAnsiTheme="majorEastAsia"/>
          <w:b/>
        </w:rPr>
      </w:pPr>
      <w:r w:rsidRPr="00466BC0">
        <w:rPr>
          <w:rFonts w:asciiTheme="majorEastAsia" w:eastAsiaTheme="majorEastAsia" w:hAnsiTheme="majorEastAsia" w:hint="eastAsia"/>
          <w:b/>
        </w:rPr>
        <w:t>記入日：（西暦）</w:t>
      </w:r>
      <w:r w:rsidRPr="00466BC0">
        <w:rPr>
          <w:rFonts w:asciiTheme="majorEastAsia" w:eastAsiaTheme="majorEastAsia" w:hAnsiTheme="majorEastAsia" w:hint="eastAsia"/>
          <w:b/>
          <w:u w:val="single"/>
        </w:rPr>
        <w:t xml:space="preserve">　　　　　</w:t>
      </w:r>
      <w:r w:rsidRPr="00466BC0">
        <w:rPr>
          <w:rFonts w:asciiTheme="majorEastAsia" w:eastAsiaTheme="majorEastAsia" w:hAnsiTheme="majorEastAsia" w:hint="eastAsia"/>
          <w:b/>
        </w:rPr>
        <w:t>年</w:t>
      </w:r>
      <w:r w:rsidRPr="00466BC0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Pr="00466BC0">
        <w:rPr>
          <w:rFonts w:asciiTheme="majorEastAsia" w:eastAsiaTheme="majorEastAsia" w:hAnsiTheme="majorEastAsia" w:hint="eastAsia"/>
          <w:b/>
        </w:rPr>
        <w:t>月</w:t>
      </w:r>
      <w:r w:rsidRPr="00466BC0">
        <w:rPr>
          <w:rFonts w:asciiTheme="majorEastAsia" w:eastAsiaTheme="majorEastAsia" w:hAnsiTheme="majorEastAsia" w:hint="eastAsia"/>
          <w:b/>
          <w:u w:val="single"/>
        </w:rPr>
        <w:t xml:space="preserve">　　　　　</w:t>
      </w:r>
      <w:r w:rsidRPr="00466BC0">
        <w:rPr>
          <w:rFonts w:asciiTheme="majorEastAsia" w:eastAsiaTheme="majorEastAsia" w:hAnsiTheme="majorEastAsia" w:hint="eastAsia"/>
          <w:b/>
        </w:rPr>
        <w:t>日</w:t>
      </w:r>
    </w:p>
    <w:p w:rsidR="006944F5" w:rsidRDefault="006944F5" w:rsidP="008E068A">
      <w:pPr>
        <w:rPr>
          <w:b/>
        </w:rPr>
      </w:pPr>
    </w:p>
    <w:p w:rsidR="008E068A" w:rsidRPr="00466BC0" w:rsidRDefault="008E068A" w:rsidP="008E068A">
      <w:pPr>
        <w:rPr>
          <w:rFonts w:asciiTheme="majorEastAsia" w:eastAsiaTheme="majorEastAsia" w:hAnsiTheme="majorEastAsia"/>
          <w:b/>
        </w:rPr>
      </w:pPr>
      <w:r w:rsidRPr="00466BC0">
        <w:rPr>
          <w:rFonts w:asciiTheme="majorEastAsia" w:eastAsiaTheme="majorEastAsia" w:hAnsiTheme="majorEastAsia" w:hint="eastAsia"/>
          <w:b/>
        </w:rPr>
        <w:t>化学療法（試験薬投与開始時）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5362"/>
        <w:gridCol w:w="1129"/>
        <w:gridCol w:w="2397"/>
      </w:tblGrid>
      <w:tr w:rsidR="008E068A" w:rsidRPr="0033420C" w:rsidTr="00155F13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3420C">
              <w:rPr>
                <w:rFonts w:asciiTheme="majorEastAsia" w:eastAsiaTheme="majorEastAsia" w:hAnsiTheme="majorEastAsia" w:hint="eastAsia"/>
              </w:rPr>
              <w:t>Regimen</w:t>
            </w:r>
            <w:r w:rsidR="00155F13">
              <w:rPr>
                <w:rFonts w:asciiTheme="majorEastAsia" w:eastAsiaTheme="majorEastAsia" w:hAnsiTheme="majorEastAsia" w:hint="eastAsia"/>
              </w:rPr>
              <w:t xml:space="preserve">(     </w:t>
            </w:r>
            <w:bookmarkStart w:id="0" w:name="_GoBack"/>
            <w:bookmarkEnd w:id="0"/>
            <w:r w:rsidR="00155F13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8E068A" w:rsidRPr="0033420C" w:rsidRDefault="00155F13" w:rsidP="003B643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ED5DED">
              <w:rPr>
                <w:rFonts w:asciiTheme="majorEastAsia" w:eastAsiaTheme="majorEastAsia" w:hAnsiTheme="majorEastAsia" w:hint="eastAsia"/>
                <w:kern w:val="0"/>
                <w:szCs w:val="21"/>
              </w:rPr>
              <w:t>Paclitaxel:   　 /m</w:t>
            </w:r>
            <w:r w:rsidRPr="00ED5DED">
              <w:rPr>
                <w:rFonts w:asciiTheme="majorEastAsia" w:eastAsiaTheme="majorEastAsia" w:hAnsiTheme="majorEastAsia" w:hint="eastAsia"/>
                <w:kern w:val="0"/>
                <w:szCs w:val="21"/>
                <w:vertAlign w:val="superscript"/>
              </w:rPr>
              <w:t>2</w:t>
            </w:r>
            <w:r w:rsidRPr="00ED5DED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(day      )+ </w:t>
            </w:r>
            <w:r w:rsidRPr="00ED5DED"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</w:pPr>
            <w:r w:rsidRPr="0033420C">
              <w:rPr>
                <w:rFonts w:hint="eastAsia"/>
              </w:rPr>
              <w:t>コース数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</w:pPr>
            <w:r w:rsidRPr="0033420C">
              <w:rPr>
                <w:rFonts w:hint="eastAsia"/>
                <w:u w:val="single"/>
              </w:rPr>
              <w:t xml:space="preserve">　　　　</w:t>
            </w:r>
            <w:r w:rsidRPr="0033420C">
              <w:rPr>
                <w:rFonts w:hint="eastAsia"/>
              </w:rPr>
              <w:t>コース目</w:t>
            </w:r>
          </w:p>
        </w:tc>
      </w:tr>
      <w:tr w:rsidR="008E068A" w:rsidRPr="0033420C" w:rsidTr="00155F13"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開始日</w:t>
            </w:r>
          </w:p>
        </w:tc>
        <w:tc>
          <w:tcPr>
            <w:tcW w:w="5386" w:type="dxa"/>
            <w:tcBorders>
              <w:top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（西暦）</w:t>
            </w:r>
            <w:r w:rsidRPr="008E068A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Pr="008E068A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8E068A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E068A" w:rsidRPr="0033420C" w:rsidRDefault="008E068A" w:rsidP="00AA26A0">
            <w:pPr>
              <w:spacing w:line="276" w:lineRule="auto"/>
              <w:rPr>
                <w:u w:val="single"/>
              </w:rPr>
            </w:pPr>
          </w:p>
        </w:tc>
      </w:tr>
    </w:tbl>
    <w:p w:rsidR="00A6356F" w:rsidRDefault="002F55B5"/>
    <w:p w:rsidR="00B316B3" w:rsidRPr="00466BC0" w:rsidRDefault="00D34AA2">
      <w:pPr>
        <w:rPr>
          <w:rFonts w:asciiTheme="majorEastAsia" w:eastAsiaTheme="majorEastAsia" w:hAnsiTheme="majorEastAsia"/>
          <w:b/>
        </w:rPr>
      </w:pPr>
      <w:r w:rsidRPr="00466BC0">
        <w:rPr>
          <w:rFonts w:asciiTheme="majorEastAsia" w:eastAsiaTheme="majorEastAsia" w:hAnsiTheme="majorEastAsia" w:hint="eastAsia"/>
          <w:b/>
        </w:rPr>
        <w:t>試験薬：</w:t>
      </w:r>
      <w:r w:rsidR="00B316B3" w:rsidRPr="00466BC0">
        <w:rPr>
          <w:rFonts w:asciiTheme="majorEastAsia" w:eastAsiaTheme="majorEastAsia" w:hAnsiTheme="majorEastAsia" w:hint="eastAsia"/>
          <w:b/>
        </w:rPr>
        <w:t>ラフチジン／プレガバリン</w:t>
      </w:r>
    </w:p>
    <w:tbl>
      <w:tblPr>
        <w:tblStyle w:val="a9"/>
        <w:tblW w:w="10490" w:type="dxa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992"/>
        <w:gridCol w:w="1276"/>
        <w:gridCol w:w="141"/>
        <w:gridCol w:w="567"/>
        <w:gridCol w:w="3686"/>
      </w:tblGrid>
      <w:tr w:rsidR="002B5BE6" w:rsidTr="002B5BE6">
        <w:tc>
          <w:tcPr>
            <w:tcW w:w="993" w:type="dxa"/>
          </w:tcPr>
          <w:p w:rsidR="002B5BE6" w:rsidRPr="00466BC0" w:rsidRDefault="002B5BE6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投与薬</w:t>
            </w:r>
          </w:p>
        </w:tc>
        <w:tc>
          <w:tcPr>
            <w:tcW w:w="3827" w:type="dxa"/>
            <w:gridSpan w:val="3"/>
          </w:tcPr>
          <w:p w:rsidR="002B5BE6" w:rsidRPr="00466BC0" w:rsidRDefault="002B5BE6" w:rsidP="00B316B3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ラフチジン　□　プレガバリン</w:t>
            </w:r>
          </w:p>
        </w:tc>
        <w:tc>
          <w:tcPr>
            <w:tcW w:w="1417" w:type="dxa"/>
            <w:gridSpan w:val="2"/>
          </w:tcPr>
          <w:p w:rsidR="002B5BE6" w:rsidRPr="00466BC0" w:rsidRDefault="002B5BE6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開始・終了日</w:t>
            </w:r>
          </w:p>
        </w:tc>
        <w:tc>
          <w:tcPr>
            <w:tcW w:w="4253" w:type="dxa"/>
            <w:gridSpan w:val="2"/>
          </w:tcPr>
          <w:p w:rsidR="002B5BE6" w:rsidRPr="00466BC0" w:rsidRDefault="002B5BE6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月</w:t>
            </w: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 xml:space="preserve">日　</w:t>
            </w:r>
            <w:r w:rsidRPr="00466BC0">
              <w:rPr>
                <w:rFonts w:asciiTheme="majorEastAsia" w:eastAsiaTheme="majorEastAsia" w:hAnsiTheme="majorEastAsia" w:hint="eastAsia"/>
                <w:b/>
              </w:rPr>
              <w:t>～</w:t>
            </w:r>
            <w:r w:rsidRPr="00466BC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月</w:t>
            </w: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F9325C" w:rsidTr="002B5BE6">
        <w:tc>
          <w:tcPr>
            <w:tcW w:w="993" w:type="dxa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減量</w:t>
            </w:r>
          </w:p>
        </w:tc>
        <w:tc>
          <w:tcPr>
            <w:tcW w:w="1842" w:type="dxa"/>
          </w:tcPr>
          <w:p w:rsidR="00F9325C" w:rsidRPr="00466BC0" w:rsidRDefault="00F9325C" w:rsidP="00F9325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 xml:space="preserve">有　□　無　</w:t>
            </w:r>
          </w:p>
        </w:tc>
        <w:tc>
          <w:tcPr>
            <w:tcW w:w="993" w:type="dxa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減量日</w:t>
            </w:r>
          </w:p>
        </w:tc>
        <w:tc>
          <w:tcPr>
            <w:tcW w:w="2268" w:type="dxa"/>
            <w:gridSpan w:val="2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月</w:t>
            </w: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08" w:type="dxa"/>
            <w:gridSpan w:val="2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3686" w:type="dxa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25C" w:rsidTr="002B5BE6">
        <w:tc>
          <w:tcPr>
            <w:tcW w:w="993" w:type="dxa"/>
          </w:tcPr>
          <w:p w:rsidR="00F9325C" w:rsidRPr="00466BC0" w:rsidRDefault="00F9325C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中止</w:t>
            </w:r>
          </w:p>
        </w:tc>
        <w:tc>
          <w:tcPr>
            <w:tcW w:w="1842" w:type="dxa"/>
          </w:tcPr>
          <w:p w:rsidR="00F9325C" w:rsidRPr="00466BC0" w:rsidRDefault="00F9325C" w:rsidP="00AA26A0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 xml:space="preserve">有　□　無　</w:t>
            </w:r>
          </w:p>
        </w:tc>
        <w:tc>
          <w:tcPr>
            <w:tcW w:w="993" w:type="dxa"/>
          </w:tcPr>
          <w:p w:rsidR="00F9325C" w:rsidRPr="00466BC0" w:rsidRDefault="00F9325C" w:rsidP="00AA26A0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中止日</w:t>
            </w:r>
          </w:p>
        </w:tc>
        <w:tc>
          <w:tcPr>
            <w:tcW w:w="2268" w:type="dxa"/>
            <w:gridSpan w:val="2"/>
          </w:tcPr>
          <w:p w:rsidR="00F9325C" w:rsidRPr="00466BC0" w:rsidRDefault="00F9325C" w:rsidP="00AA26A0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月</w:t>
            </w:r>
            <w:r w:rsidRPr="00466BC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466BC0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08" w:type="dxa"/>
            <w:gridSpan w:val="2"/>
          </w:tcPr>
          <w:p w:rsidR="00F9325C" w:rsidRPr="00466BC0" w:rsidRDefault="00F9325C" w:rsidP="00AA26A0">
            <w:pPr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3686" w:type="dxa"/>
          </w:tcPr>
          <w:p w:rsidR="00F9325C" w:rsidRPr="00466BC0" w:rsidRDefault="00F9325C" w:rsidP="00AA26A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22BD" w:rsidRDefault="00C922BD"/>
    <w:p w:rsidR="00D34AA2" w:rsidRPr="00D34AA2" w:rsidRDefault="00DE1896">
      <w:pPr>
        <w:rPr>
          <w:b/>
        </w:rPr>
      </w:pPr>
      <w:r w:rsidRPr="00D34AA2">
        <w:rPr>
          <w:rFonts w:hint="eastAsia"/>
          <w:b/>
        </w:rPr>
        <w:t>検査値</w:t>
      </w:r>
    </w:p>
    <w:tbl>
      <w:tblPr>
        <w:tblW w:w="10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07"/>
        <w:gridCol w:w="1260"/>
        <w:gridCol w:w="1218"/>
        <w:gridCol w:w="1560"/>
        <w:gridCol w:w="1275"/>
        <w:gridCol w:w="1276"/>
        <w:gridCol w:w="1276"/>
      </w:tblGrid>
      <w:tr w:rsidR="00DE1896" w:rsidRPr="00FA206E" w:rsidTr="00DE1896">
        <w:trPr>
          <w:trHeight w:val="537"/>
        </w:trPr>
        <w:tc>
          <w:tcPr>
            <w:tcW w:w="15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20"/>
              </w:rPr>
              <w:t>臨床検査値</w:t>
            </w:r>
          </w:p>
        </w:tc>
        <w:tc>
          <w:tcPr>
            <w:tcW w:w="12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投与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日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28"/>
              </w:rPr>
              <w:t xml:space="preserve">　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/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28"/>
              </w:rPr>
              <w:t xml:space="preserve">　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投与後 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2週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目　</w:t>
            </w:r>
          </w:p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 　/ 　)</w:t>
            </w:r>
          </w:p>
        </w:tc>
        <w:tc>
          <w:tcPr>
            <w:tcW w:w="121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投与後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4週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目　</w:t>
            </w:r>
          </w:p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 　/ 　)</w:t>
            </w: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20"/>
              </w:rPr>
              <w:t>臨床検査値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投与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日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28"/>
              </w:rPr>
              <w:t xml:space="preserve">　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/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28"/>
              </w:rPr>
              <w:t xml:space="preserve">　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投与後 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2週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目　</w:t>
            </w:r>
          </w:p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 　/ 　)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16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投与後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4週</w:t>
            </w: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 xml:space="preserve">目　</w:t>
            </w:r>
          </w:p>
          <w:p w:rsidR="00C922BD" w:rsidRPr="00FA206E" w:rsidRDefault="00C922BD" w:rsidP="00AA26A0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  <w:r w:rsidRPr="00FA206E">
              <w:rPr>
                <w:rFonts w:ascii="ＭＳ ゴシック" w:eastAsia="ＭＳ ゴシック" w:hAnsi="ＭＳ ゴシック" w:hint="eastAsia"/>
                <w:color w:val="000080"/>
                <w:sz w:val="16"/>
              </w:rPr>
              <w:t>( 　/ 　)</w:t>
            </w: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白血球数(/</w:t>
            </w:r>
            <w:proofErr w:type="spellStart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ul</w:t>
            </w:r>
            <w:proofErr w:type="spellEnd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)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922BD" w:rsidRPr="00466BC0" w:rsidRDefault="00DE189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ALP</w:t>
            </w:r>
            <w:r w:rsidR="00466BC0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(IU/l)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好中球数(/</w:t>
            </w:r>
            <w:proofErr w:type="spellStart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ul</w:t>
            </w:r>
            <w:proofErr w:type="spellEnd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)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922BD" w:rsidRPr="00466BC0" w:rsidRDefault="00DE189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γGTP</w:t>
            </w:r>
            <w:r w:rsidR="00466BC0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(IU/l)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922BD" w:rsidRPr="00466BC0" w:rsidRDefault="00466BC0" w:rsidP="00466BC0">
            <w:pPr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ﾍﾓｸﾞﾛﾋﾞﾝ</w:t>
            </w:r>
            <w:r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(</w:t>
            </w:r>
            <w:r w:rsidR="00C922BD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g/dl）</w:t>
            </w:r>
          </w:p>
        </w:tc>
        <w:tc>
          <w:tcPr>
            <w:tcW w:w="1207" w:type="dxa"/>
            <w:tcBorders>
              <w:top w:val="single" w:sz="6" w:space="0" w:color="auto"/>
              <w:bottom w:val="nil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6BC0" w:rsidRPr="00466BC0" w:rsidRDefault="00466BC0" w:rsidP="00466BC0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総ﾋﾞﾘﾙﾋﾞﾝ(mg/dl)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tcBorders>
              <w:top w:val="single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血小板数(/</w:t>
            </w:r>
            <w:proofErr w:type="spellStart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ul</w:t>
            </w:r>
            <w:proofErr w:type="spellEnd"/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)</w:t>
            </w:r>
          </w:p>
        </w:tc>
        <w:tc>
          <w:tcPr>
            <w:tcW w:w="120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466BC0" w:rsidRDefault="00DE189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ｸﾚｱﾁﾆﾝ</w:t>
            </w:r>
            <w:r w:rsid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(</w:t>
            </w: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mg/dl)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C922BD" w:rsidRPr="00466BC0" w:rsidRDefault="00466BC0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es-ES_tradnl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es-ES_tradnl"/>
              </w:rPr>
              <w:t>ｱﾙﾌﾞﾐﾝ(g/dl)</w:t>
            </w:r>
          </w:p>
        </w:tc>
        <w:tc>
          <w:tcPr>
            <w:tcW w:w="1207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22BD" w:rsidRPr="00466BC0" w:rsidRDefault="00DE189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es-ES_tradnl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es-ES_tradnl"/>
              </w:rPr>
              <w:t>CRP</w:t>
            </w:r>
            <w:r w:rsidR="00466BC0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(mg/dl)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</w:rPr>
            </w:pPr>
          </w:p>
        </w:tc>
      </w:tr>
      <w:tr w:rsidR="00C922BD" w:rsidRPr="00FA206E" w:rsidTr="00DE1896">
        <w:trPr>
          <w:trHeight w:val="525"/>
        </w:trPr>
        <w:tc>
          <w:tcPr>
            <w:tcW w:w="1517" w:type="dxa"/>
            <w:shd w:val="clear" w:color="auto" w:fill="D9D9D9" w:themeFill="background1" w:themeFillShade="D9"/>
          </w:tcPr>
          <w:p w:rsidR="00C922BD" w:rsidRPr="00466BC0" w:rsidRDefault="00C922BD" w:rsidP="00466BC0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AST</w:t>
            </w:r>
            <w:r w:rsid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(</w:t>
            </w: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IU/l</w:t>
            </w:r>
            <w:r w:rsidR="00466BC0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)</w:t>
            </w:r>
          </w:p>
        </w:tc>
        <w:tc>
          <w:tcPr>
            <w:tcW w:w="1207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05699" w:rsidRPr="00466BC0" w:rsidRDefault="00305699" w:rsidP="00305699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de-DE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その他異常項目</w:t>
            </w:r>
          </w:p>
          <w:p w:rsidR="00C922BD" w:rsidRPr="00466BC0" w:rsidRDefault="00305699" w:rsidP="00305699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（           ）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</w:rPr>
            </w:pPr>
          </w:p>
        </w:tc>
        <w:tc>
          <w:tcPr>
            <w:tcW w:w="1276" w:type="dxa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</w:rPr>
            </w:pPr>
          </w:p>
        </w:tc>
      </w:tr>
      <w:tr w:rsidR="00C922BD" w:rsidRPr="00FA206E" w:rsidTr="002B5BE6">
        <w:trPr>
          <w:trHeight w:val="525"/>
        </w:trPr>
        <w:tc>
          <w:tcPr>
            <w:tcW w:w="1517" w:type="dxa"/>
            <w:shd w:val="clear" w:color="auto" w:fill="D9D9D9" w:themeFill="background1" w:themeFillShade="D9"/>
          </w:tcPr>
          <w:p w:rsidR="00C922BD" w:rsidRPr="00466BC0" w:rsidRDefault="00466BC0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de-DE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ALT</w:t>
            </w:r>
            <w:r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(</w:t>
            </w:r>
            <w:r w:rsidR="00C922BD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IU/l</w:t>
            </w: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)</w:t>
            </w:r>
          </w:p>
        </w:tc>
        <w:tc>
          <w:tcPr>
            <w:tcW w:w="1207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218" w:type="dxa"/>
            <w:tcBorders>
              <w:bottom w:val="single" w:sz="6" w:space="0" w:color="auto"/>
              <w:right w:val="double" w:sz="4" w:space="0" w:color="auto"/>
            </w:tcBorders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05699" w:rsidRPr="00466BC0" w:rsidRDefault="00305699" w:rsidP="00305699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de-DE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その他異常項目</w:t>
            </w:r>
          </w:p>
          <w:p w:rsidR="00C922BD" w:rsidRPr="00466BC0" w:rsidRDefault="00305699" w:rsidP="00305699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de-DE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（           ）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  <w:tc>
          <w:tcPr>
            <w:tcW w:w="1276" w:type="dxa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</w:tr>
      <w:tr w:rsidR="00C922BD" w:rsidRPr="00FA206E" w:rsidTr="002B5BE6">
        <w:trPr>
          <w:trHeight w:val="525"/>
        </w:trPr>
        <w:tc>
          <w:tcPr>
            <w:tcW w:w="1517" w:type="dxa"/>
            <w:shd w:val="clear" w:color="auto" w:fill="D9D9D9" w:themeFill="background1" w:themeFillShade="D9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LDH</w:t>
            </w:r>
            <w:r w:rsid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(</w:t>
            </w:r>
            <w:r w:rsidR="00466BC0"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IU/l)</w:t>
            </w:r>
          </w:p>
        </w:tc>
        <w:tc>
          <w:tcPr>
            <w:tcW w:w="1207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C922BD" w:rsidRPr="00466BC0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B5BE6" w:rsidRPr="00466BC0" w:rsidRDefault="002B5BE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val="de-DE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その他異常項目</w:t>
            </w:r>
          </w:p>
          <w:p w:rsidR="00C922BD" w:rsidRPr="00466BC0" w:rsidRDefault="002B5BE6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466BC0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val="de-DE"/>
              </w:rPr>
              <w:t>（           ）</w:t>
            </w:r>
          </w:p>
        </w:tc>
        <w:tc>
          <w:tcPr>
            <w:tcW w:w="1275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  <w:tc>
          <w:tcPr>
            <w:tcW w:w="1276" w:type="dxa"/>
          </w:tcPr>
          <w:p w:rsidR="00C922BD" w:rsidRPr="00FA206E" w:rsidRDefault="00C922BD" w:rsidP="002B5BE6">
            <w:pPr>
              <w:jc w:val="center"/>
              <w:rPr>
                <w:rFonts w:ascii="ＭＳ ゴシック" w:eastAsia="ＭＳ ゴシック" w:hAnsi="ＭＳ ゴシック"/>
                <w:color w:val="000080"/>
                <w:sz w:val="20"/>
                <w:u w:val="single"/>
                <w:lang w:val="de-DE"/>
              </w:rPr>
            </w:pPr>
          </w:p>
        </w:tc>
      </w:tr>
    </w:tbl>
    <w:p w:rsidR="002B5BE6" w:rsidRDefault="002B5BE6" w:rsidP="002B5BE6">
      <w:pPr>
        <w:jc w:val="center"/>
      </w:pPr>
    </w:p>
    <w:p w:rsidR="002B5BE6" w:rsidRDefault="002B5BE6">
      <w:pPr>
        <w:widowControl/>
        <w:jc w:val="left"/>
      </w:pPr>
    </w:p>
    <w:p w:rsidR="006944F5" w:rsidRDefault="006944F5">
      <w:pPr>
        <w:widowControl/>
        <w:jc w:val="left"/>
      </w:pPr>
    </w:p>
    <w:p w:rsidR="000B2197" w:rsidRPr="00466BC0" w:rsidRDefault="00D34AA2" w:rsidP="000B2197">
      <w:pPr>
        <w:rPr>
          <w:rFonts w:asciiTheme="majorEastAsia" w:eastAsiaTheme="majorEastAsia" w:hAnsiTheme="majorEastAsia"/>
        </w:rPr>
      </w:pPr>
      <w:r w:rsidRPr="00466BC0">
        <w:rPr>
          <w:rFonts w:asciiTheme="majorEastAsia" w:eastAsiaTheme="majorEastAsia" w:hAnsiTheme="majorEastAsia" w:hint="eastAsia"/>
          <w:b/>
        </w:rPr>
        <w:lastRenderedPageBreak/>
        <w:t>末梢</w:t>
      </w:r>
      <w:r w:rsidR="007505C3" w:rsidRPr="00466BC0">
        <w:rPr>
          <w:rFonts w:asciiTheme="majorEastAsia" w:eastAsiaTheme="majorEastAsia" w:hAnsiTheme="majorEastAsia" w:hint="eastAsia"/>
          <w:b/>
        </w:rPr>
        <w:t>神経障害</w:t>
      </w:r>
      <w:r w:rsidR="000B2197" w:rsidRPr="00466BC0">
        <w:rPr>
          <w:rFonts w:asciiTheme="majorEastAsia" w:eastAsiaTheme="majorEastAsia" w:hAnsiTheme="majorEastAsia" w:hint="eastAsia"/>
        </w:rPr>
        <w:t xml:space="preserve">　　</w:t>
      </w:r>
      <w:r w:rsidR="007505C3" w:rsidRPr="00466BC0">
        <w:rPr>
          <w:rFonts w:asciiTheme="majorEastAsia" w:eastAsiaTheme="majorEastAsia" w:hAnsiTheme="majorEastAsia" w:hint="eastAsia"/>
          <w:sz w:val="18"/>
        </w:rPr>
        <w:t>4週服用後におけるｸﾞﾚｰﾄﾞ</w:t>
      </w:r>
      <w:r w:rsidR="000B2197" w:rsidRPr="00466BC0">
        <w:rPr>
          <w:rFonts w:asciiTheme="majorEastAsia" w:eastAsiaTheme="majorEastAsia" w:hAnsiTheme="majorEastAsia" w:hint="eastAsia"/>
          <w:sz w:val="18"/>
        </w:rPr>
        <w:t>（NCI-Common Toxicity CriteriaVer4</w:t>
      </w:r>
      <w:r w:rsidRPr="00466BC0">
        <w:rPr>
          <w:rFonts w:asciiTheme="majorEastAsia" w:eastAsiaTheme="majorEastAsia" w:hAnsiTheme="majorEastAsia" w:hint="eastAsia"/>
          <w:sz w:val="18"/>
        </w:rPr>
        <w:t>に従う）を記入</w:t>
      </w:r>
    </w:p>
    <w:tbl>
      <w:tblPr>
        <w:tblW w:w="69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</w:tblGrid>
      <w:tr w:rsidR="007505C3" w:rsidRPr="0033420C" w:rsidTr="007505C3">
        <w:trPr>
          <w:cantSplit/>
          <w:trHeight w:val="553"/>
        </w:trPr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神経障害-運動性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神経障害-感覚性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</w:tbl>
    <w:p w:rsidR="007505C3" w:rsidRDefault="007505C3"/>
    <w:p w:rsidR="007505C3" w:rsidRPr="00466BC0" w:rsidRDefault="007505C3">
      <w:pPr>
        <w:rPr>
          <w:rFonts w:asciiTheme="majorEastAsia" w:eastAsiaTheme="majorEastAsia" w:hAnsiTheme="majorEastAsia"/>
        </w:rPr>
      </w:pPr>
      <w:r w:rsidRPr="00466BC0">
        <w:rPr>
          <w:rFonts w:asciiTheme="majorEastAsia" w:eastAsiaTheme="majorEastAsia" w:hAnsiTheme="majorEastAsia" w:hint="eastAsia"/>
          <w:b/>
        </w:rPr>
        <w:t xml:space="preserve">副作用　</w:t>
      </w:r>
      <w:r w:rsidRPr="00466BC0">
        <w:rPr>
          <w:rFonts w:asciiTheme="majorEastAsia" w:eastAsiaTheme="majorEastAsia" w:hAnsiTheme="majorEastAsia" w:hint="eastAsia"/>
        </w:rPr>
        <w:t xml:space="preserve">　</w:t>
      </w:r>
      <w:r w:rsidRPr="00466BC0">
        <w:rPr>
          <w:rFonts w:asciiTheme="majorEastAsia" w:eastAsiaTheme="majorEastAsia" w:hAnsiTheme="majorEastAsia" w:hint="eastAsia"/>
          <w:sz w:val="18"/>
        </w:rPr>
        <w:t>4週服用後における最悪値／副作用ｸﾞﾚｰﾄﾞ（NCI-Common Toxicity CriteriaVer4</w:t>
      </w:r>
      <w:r w:rsidR="00D34AA2" w:rsidRPr="00466BC0">
        <w:rPr>
          <w:rFonts w:asciiTheme="majorEastAsia" w:eastAsiaTheme="majorEastAsia" w:hAnsiTheme="majorEastAsia" w:hint="eastAsia"/>
          <w:sz w:val="18"/>
        </w:rPr>
        <w:t>に従う）を記入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0B2197" w:rsidRPr="0033420C" w:rsidTr="00AA26A0">
        <w:trPr>
          <w:cantSplit/>
          <w:trHeight w:val="553"/>
        </w:trPr>
        <w:tc>
          <w:tcPr>
            <w:tcW w:w="1748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好中球減少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貧血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血小板減少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0B2197" w:rsidRPr="0033420C" w:rsidTr="00AA26A0">
        <w:trPr>
          <w:cantSplit/>
          <w:trHeight w:val="553"/>
        </w:trPr>
        <w:tc>
          <w:tcPr>
            <w:tcW w:w="1748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疲労(倦怠感)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発　熱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脱　毛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</w:t>
            </w:r>
          </w:p>
        </w:tc>
      </w:tr>
      <w:tr w:rsidR="000B2197" w:rsidRPr="0033420C" w:rsidTr="00AA26A0">
        <w:trPr>
          <w:trHeight w:val="642"/>
        </w:trPr>
        <w:tc>
          <w:tcPr>
            <w:tcW w:w="1748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発　疹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食 欲 不 振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0B2197" w:rsidRPr="0033420C" w:rsidRDefault="007505C3" w:rsidP="00AA26A0">
            <w:pPr>
              <w:tabs>
                <w:tab w:val="left" w:pos="945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下　</w:t>
            </w:r>
            <w:r w:rsidR="000B2197"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痢</w:t>
            </w:r>
          </w:p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0B2197" w:rsidRPr="0033420C" w:rsidRDefault="000B2197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7505C3" w:rsidRPr="0033420C" w:rsidTr="00AA26A0">
        <w:trPr>
          <w:trHeight w:val="715"/>
        </w:trPr>
        <w:tc>
          <w:tcPr>
            <w:tcW w:w="1748" w:type="dxa"/>
            <w:shd w:val="clear" w:color="auto" w:fill="FFFF99"/>
            <w:vAlign w:val="center"/>
          </w:tcPr>
          <w:p w:rsidR="007505C3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便　秘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悪　心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嘔吐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7505C3" w:rsidRPr="0033420C" w:rsidTr="00AA26A0">
        <w:trPr>
          <w:trHeight w:val="634"/>
        </w:trPr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口内炎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関節痛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筋肉痛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7505C3" w:rsidRPr="0033420C" w:rsidTr="00AA26A0">
        <w:trPr>
          <w:trHeight w:val="623"/>
        </w:trPr>
        <w:tc>
          <w:tcPr>
            <w:tcW w:w="1748" w:type="dxa"/>
            <w:shd w:val="clear" w:color="auto" w:fill="FFFF99"/>
            <w:vAlign w:val="center"/>
          </w:tcPr>
          <w:p w:rsidR="007505C3" w:rsidRDefault="007505C3" w:rsidP="00AA26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浮動性めまい</w:t>
            </w:r>
          </w:p>
          <w:p w:rsidR="007505C3" w:rsidRPr="0033420C" w:rsidRDefault="007505C3" w:rsidP="00AA26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傾眠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9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7505C3" w:rsidRPr="0033420C" w:rsidTr="00AA26A0">
        <w:trPr>
          <w:trHeight w:val="640"/>
        </w:trPr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9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</w:tbl>
    <w:p w:rsidR="00C922BD" w:rsidRDefault="00C922BD" w:rsidP="002B5BE6">
      <w:pPr>
        <w:jc w:val="center"/>
      </w:pPr>
    </w:p>
    <w:sectPr w:rsidR="00C922BD" w:rsidSect="00581E8D">
      <w:headerReference w:type="default" r:id="rId8"/>
      <w:footerReference w:type="default" r:id="rId9"/>
      <w:pgSz w:w="11906" w:h="16838"/>
      <w:pgMar w:top="170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B5" w:rsidRDefault="002F55B5" w:rsidP="00581E8D">
      <w:r>
        <w:separator/>
      </w:r>
    </w:p>
  </w:endnote>
  <w:endnote w:type="continuationSeparator" w:id="0">
    <w:p w:rsidR="002F55B5" w:rsidRDefault="002F55B5" w:rsidP="0058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5" w:rsidRDefault="006944F5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155F13" w:rsidRPr="00155F13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944F5" w:rsidRDefault="006944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B5" w:rsidRDefault="002F55B5" w:rsidP="00581E8D">
      <w:r>
        <w:separator/>
      </w:r>
    </w:p>
  </w:footnote>
  <w:footnote w:type="continuationSeparator" w:id="0">
    <w:p w:rsidR="002F55B5" w:rsidRDefault="002F55B5" w:rsidP="0058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77738743"/>
      <w:placeholder>
        <w:docPart w:val="4FD7D909674E4F9DAF65518ED1B65A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0813" w:rsidRDefault="00E7081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末梢神経障害に対するラフチジンとプレガバリンの第Ⅱ相試験　　　　　　　治療経過報告書</w:t>
        </w:r>
        <w:r w:rsidR="003B6437">
          <w:rPr>
            <w:rFonts w:asciiTheme="majorHAnsi" w:eastAsiaTheme="majorEastAsia" w:hAnsiTheme="majorHAnsi" w:cstheme="majorBidi" w:hint="eastAsia"/>
            <w:sz w:val="32"/>
            <w:szCs w:val="32"/>
          </w:rPr>
          <w:t>（クロスオーバー群）</w:t>
        </w:r>
      </w:p>
    </w:sdtContent>
  </w:sdt>
  <w:p w:rsidR="00581E8D" w:rsidRDefault="00581E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33E"/>
    <w:multiLevelType w:val="hybridMultilevel"/>
    <w:tmpl w:val="2E92F6B4"/>
    <w:lvl w:ilvl="0" w:tplc="8BAE2F8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8D"/>
    <w:rsid w:val="000B2197"/>
    <w:rsid w:val="00155F13"/>
    <w:rsid w:val="002B5BE6"/>
    <w:rsid w:val="002F55B5"/>
    <w:rsid w:val="00305699"/>
    <w:rsid w:val="003B6437"/>
    <w:rsid w:val="004219F3"/>
    <w:rsid w:val="00466BC0"/>
    <w:rsid w:val="004F343E"/>
    <w:rsid w:val="00581E8D"/>
    <w:rsid w:val="005F1329"/>
    <w:rsid w:val="006944F5"/>
    <w:rsid w:val="007505C3"/>
    <w:rsid w:val="008E068A"/>
    <w:rsid w:val="00B316B3"/>
    <w:rsid w:val="00B77E4C"/>
    <w:rsid w:val="00C24C71"/>
    <w:rsid w:val="00C922BD"/>
    <w:rsid w:val="00D34AA2"/>
    <w:rsid w:val="00DE1896"/>
    <w:rsid w:val="00E70813"/>
    <w:rsid w:val="00E96C57"/>
    <w:rsid w:val="00EF339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E8D"/>
  </w:style>
  <w:style w:type="paragraph" w:styleId="a5">
    <w:name w:val="footer"/>
    <w:basedOn w:val="a"/>
    <w:link w:val="a6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E8D"/>
  </w:style>
  <w:style w:type="paragraph" w:styleId="a7">
    <w:name w:val="Balloon Text"/>
    <w:basedOn w:val="a"/>
    <w:link w:val="a8"/>
    <w:uiPriority w:val="99"/>
    <w:semiHidden/>
    <w:unhideWhenUsed/>
    <w:rsid w:val="00581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E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0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16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E8D"/>
  </w:style>
  <w:style w:type="paragraph" w:styleId="a5">
    <w:name w:val="footer"/>
    <w:basedOn w:val="a"/>
    <w:link w:val="a6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E8D"/>
  </w:style>
  <w:style w:type="paragraph" w:styleId="a7">
    <w:name w:val="Balloon Text"/>
    <w:basedOn w:val="a"/>
    <w:link w:val="a8"/>
    <w:uiPriority w:val="99"/>
    <w:semiHidden/>
    <w:unhideWhenUsed/>
    <w:rsid w:val="00581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E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0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16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7D909674E4F9DAF65518ED1B65A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204D9-2C86-40E7-AC82-A97F06FAD2B4}"/>
      </w:docPartPr>
      <w:docPartBody>
        <w:p w:rsidR="00026CD2" w:rsidRDefault="00DA18FC" w:rsidP="00DA18FC">
          <w:pPr>
            <w:pStyle w:val="4FD7D909674E4F9DAF65518ED1B65A0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C"/>
    <w:rsid w:val="00026CD2"/>
    <w:rsid w:val="007C5F90"/>
    <w:rsid w:val="00AD19C0"/>
    <w:rsid w:val="00B74359"/>
    <w:rsid w:val="00DA18FC"/>
    <w:rsid w:val="00E0709D"/>
    <w:rsid w:val="00F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F3961B5DC945AA852C23D79A221A93">
    <w:name w:val="41F3961B5DC945AA852C23D79A221A93"/>
    <w:rsid w:val="00DA18FC"/>
    <w:pPr>
      <w:widowControl w:val="0"/>
      <w:jc w:val="both"/>
    </w:pPr>
  </w:style>
  <w:style w:type="paragraph" w:customStyle="1" w:styleId="0F9326B43E4D4499BA9C14B816E81DE1">
    <w:name w:val="0F9326B43E4D4499BA9C14B816E81DE1"/>
    <w:rsid w:val="00DA18FC"/>
    <w:pPr>
      <w:widowControl w:val="0"/>
      <w:jc w:val="both"/>
    </w:pPr>
  </w:style>
  <w:style w:type="paragraph" w:customStyle="1" w:styleId="F8EA488AF6644073A59079270FF7A4CB">
    <w:name w:val="F8EA488AF6644073A59079270FF7A4CB"/>
    <w:rsid w:val="00DA18FC"/>
    <w:pPr>
      <w:widowControl w:val="0"/>
      <w:jc w:val="both"/>
    </w:pPr>
  </w:style>
  <w:style w:type="paragraph" w:customStyle="1" w:styleId="63BFDF737330496B8EB9980E3AC2CE34">
    <w:name w:val="63BFDF737330496B8EB9980E3AC2CE34"/>
    <w:rsid w:val="00DA18FC"/>
    <w:pPr>
      <w:widowControl w:val="0"/>
      <w:jc w:val="both"/>
    </w:pPr>
  </w:style>
  <w:style w:type="paragraph" w:customStyle="1" w:styleId="4FD7D909674E4F9DAF65518ED1B65A05">
    <w:name w:val="4FD7D909674E4F9DAF65518ED1B65A05"/>
    <w:rsid w:val="00DA18FC"/>
    <w:pPr>
      <w:widowControl w:val="0"/>
      <w:jc w:val="both"/>
    </w:pPr>
  </w:style>
  <w:style w:type="paragraph" w:customStyle="1" w:styleId="7DDDFC0FEFEB49D1B3DF7AEB0F9D6665">
    <w:name w:val="7DDDFC0FEFEB49D1B3DF7AEB0F9D6665"/>
    <w:rsid w:val="00DA18F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F3961B5DC945AA852C23D79A221A93">
    <w:name w:val="41F3961B5DC945AA852C23D79A221A93"/>
    <w:rsid w:val="00DA18FC"/>
    <w:pPr>
      <w:widowControl w:val="0"/>
      <w:jc w:val="both"/>
    </w:pPr>
  </w:style>
  <w:style w:type="paragraph" w:customStyle="1" w:styleId="0F9326B43E4D4499BA9C14B816E81DE1">
    <w:name w:val="0F9326B43E4D4499BA9C14B816E81DE1"/>
    <w:rsid w:val="00DA18FC"/>
    <w:pPr>
      <w:widowControl w:val="0"/>
      <w:jc w:val="both"/>
    </w:pPr>
  </w:style>
  <w:style w:type="paragraph" w:customStyle="1" w:styleId="F8EA488AF6644073A59079270FF7A4CB">
    <w:name w:val="F8EA488AF6644073A59079270FF7A4CB"/>
    <w:rsid w:val="00DA18FC"/>
    <w:pPr>
      <w:widowControl w:val="0"/>
      <w:jc w:val="both"/>
    </w:pPr>
  </w:style>
  <w:style w:type="paragraph" w:customStyle="1" w:styleId="63BFDF737330496B8EB9980E3AC2CE34">
    <w:name w:val="63BFDF737330496B8EB9980E3AC2CE34"/>
    <w:rsid w:val="00DA18FC"/>
    <w:pPr>
      <w:widowControl w:val="0"/>
      <w:jc w:val="both"/>
    </w:pPr>
  </w:style>
  <w:style w:type="paragraph" w:customStyle="1" w:styleId="4FD7D909674E4F9DAF65518ED1B65A05">
    <w:name w:val="4FD7D909674E4F9DAF65518ED1B65A05"/>
    <w:rsid w:val="00DA18FC"/>
    <w:pPr>
      <w:widowControl w:val="0"/>
      <w:jc w:val="both"/>
    </w:pPr>
  </w:style>
  <w:style w:type="paragraph" w:customStyle="1" w:styleId="7DDDFC0FEFEB49D1B3DF7AEB0F9D6665">
    <w:name w:val="7DDDFC0FEFEB49D1B3DF7AEB0F9D6665"/>
    <w:rsid w:val="00DA18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末梢神経障害に対するラフチジンとプレガバリンの第Ⅱ相試験　　　　　　　治療経過報告書</vt:lpstr>
    </vt:vector>
  </TitlesOfParts>
  <Company> 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末梢神経障害に対するラフチジンとプレガバリンの第Ⅱ相試験　　　　　　　治療経過報告書（クロスオーバー群）</dc:title>
  <dc:creator>長野　浩明</dc:creator>
  <cp:lastModifiedBy> </cp:lastModifiedBy>
  <cp:revision>5</cp:revision>
  <dcterms:created xsi:type="dcterms:W3CDTF">2013-03-06T10:02:00Z</dcterms:created>
  <dcterms:modified xsi:type="dcterms:W3CDTF">2014-01-14T06:37:00Z</dcterms:modified>
</cp:coreProperties>
</file>